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49" w:rsidRDefault="00743249" w:rsidP="00DB0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</w:pPr>
      <w:r w:rsidRPr="00743249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Доклад на районное методическое</w:t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 w:rsidRPr="00743249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объединение учителей химии</w:t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</w:p>
    <w:p w:rsidR="00DB0194" w:rsidRDefault="00DB0194" w:rsidP="00DB0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</w:pPr>
    </w:p>
    <w:p w:rsidR="00DB0194" w:rsidRDefault="00DB0194" w:rsidP="00DB0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</w:pPr>
    </w:p>
    <w:p w:rsidR="00743249" w:rsidRPr="00743249" w:rsidRDefault="00DB0194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  <w:t>Тема</w:t>
      </w:r>
      <w:r w:rsidR="00743249" w:rsidRPr="00743249">
        <w:rPr>
          <w:rFonts w:ascii="Times New Roman" w:eastAsia="Times New Roman" w:hAnsi="Times New Roman" w:cs="Times New Roman"/>
          <w:b/>
          <w:bCs/>
          <w:color w:val="000000"/>
          <w:sz w:val="96"/>
          <w:szCs w:val="27"/>
          <w:shd w:val="clear" w:color="auto" w:fill="FFFFFF"/>
          <w:lang w:eastAsia="ru-RU"/>
        </w:rPr>
        <w:t>:</w:t>
      </w:r>
    </w:p>
    <w:p w:rsidR="00743249" w:rsidRP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P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27"/>
          <w:shd w:val="clear" w:color="auto" w:fill="FFFFFF"/>
          <w:lang w:eastAsia="ru-RU"/>
        </w:rPr>
      </w:pPr>
      <w:r w:rsidRPr="00743249">
        <w:rPr>
          <w:rFonts w:ascii="Times New Roman" w:eastAsia="Times New Roman" w:hAnsi="Times New Roman" w:cs="Times New Roman"/>
          <w:b/>
          <w:bCs/>
          <w:color w:val="000000"/>
          <w:sz w:val="48"/>
          <w:szCs w:val="27"/>
          <w:shd w:val="clear" w:color="auto" w:fill="FFFFFF"/>
          <w:lang w:eastAsia="ru-RU"/>
        </w:rPr>
        <w:t xml:space="preserve">«Компьютерная технология обучения </w:t>
      </w:r>
      <w:r w:rsidR="00DB0194">
        <w:rPr>
          <w:rFonts w:ascii="Times New Roman" w:eastAsia="Times New Roman" w:hAnsi="Times New Roman" w:cs="Times New Roman"/>
          <w:b/>
          <w:bCs/>
          <w:color w:val="000000"/>
          <w:sz w:val="48"/>
          <w:szCs w:val="27"/>
          <w:shd w:val="clear" w:color="auto" w:fill="FFFFFF"/>
          <w:lang w:eastAsia="ru-RU"/>
        </w:rPr>
        <w:t>химии: достоинства и недостатки</w:t>
      </w:r>
      <w:r w:rsidRPr="00743249">
        <w:rPr>
          <w:rFonts w:ascii="Times New Roman" w:eastAsia="Times New Roman" w:hAnsi="Times New Roman" w:cs="Times New Roman"/>
          <w:b/>
          <w:bCs/>
          <w:color w:val="000000"/>
          <w:sz w:val="48"/>
          <w:szCs w:val="27"/>
          <w:shd w:val="clear" w:color="auto" w:fill="FFFFFF"/>
          <w:lang w:eastAsia="ru-RU"/>
        </w:rPr>
        <w:t>»</w:t>
      </w: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</w:pP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</w:pPr>
    </w:p>
    <w:p w:rsidR="00743249" w:rsidRDefault="00743249" w:rsidP="00373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подготовил</w:t>
      </w:r>
      <w:r w:rsidRPr="00743249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 xml:space="preserve"> учитель химии</w:t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МКОУ О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ОШ</w:t>
      </w:r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 xml:space="preserve"> №19 а. </w:t>
      </w:r>
      <w:proofErr w:type="spellStart"/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Ямангой</w:t>
      </w:r>
      <w:proofErr w:type="spellEnd"/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proofErr w:type="spellStart"/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Халиулина</w:t>
      </w:r>
      <w:proofErr w:type="spellEnd"/>
      <w:r w:rsidR="007D462F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 xml:space="preserve"> </w:t>
      </w:r>
      <w:proofErr w:type="spellStart"/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Залина</w:t>
      </w:r>
      <w:proofErr w:type="spellEnd"/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 xml:space="preserve"> Тимуровна</w:t>
      </w: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</w:pPr>
    </w:p>
    <w:p w:rsidR="00373E35" w:rsidRDefault="00373E35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</w:pPr>
    </w:p>
    <w:p w:rsidR="00373E35" w:rsidRDefault="00373E35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</w:pPr>
    </w:p>
    <w:p w:rsidR="00743249" w:rsidRPr="00743249" w:rsidRDefault="00743249" w:rsidP="00743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 w:rsidR="00DB0194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>2022-2023</w:t>
      </w:r>
      <w:r w:rsidRPr="00743249">
        <w:rPr>
          <w:rFonts w:ascii="Times New Roman" w:eastAsia="Times New Roman" w:hAnsi="Times New Roman" w:cs="Times New Roman"/>
          <w:b/>
          <w:bCs/>
          <w:color w:val="000000"/>
          <w:sz w:val="36"/>
          <w:szCs w:val="27"/>
          <w:shd w:val="clear" w:color="auto" w:fill="FFFFFF"/>
          <w:lang w:eastAsia="ru-RU"/>
        </w:rPr>
        <w:t xml:space="preserve"> учебный год</w:t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br/>
      </w:r>
      <w:r w:rsidRPr="00743249">
        <w:rPr>
          <w:rFonts w:ascii="Times New Roman" w:eastAsia="Times New Roman" w:hAnsi="Times New Roman" w:cs="Times New Roman"/>
          <w:color w:val="000000"/>
          <w:sz w:val="36"/>
          <w:szCs w:val="27"/>
          <w:lang w:eastAsia="ru-RU"/>
        </w:rPr>
        <w:lastRenderedPageBreak/>
        <w:br/>
      </w:r>
    </w:p>
    <w:p w:rsidR="00743249" w:rsidRP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73"/>
        <w:tblW w:w="10785" w:type="dxa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785"/>
      </w:tblGrid>
      <w:tr w:rsidR="00743249" w:rsidRPr="00743249" w:rsidTr="00743249">
        <w:trPr>
          <w:tblCellSpacing w:w="0" w:type="dxa"/>
        </w:trPr>
        <w:tc>
          <w:tcPr>
            <w:tcW w:w="10785" w:type="dxa"/>
            <w:shd w:val="clear" w:color="auto" w:fill="FFFFFF"/>
            <w:hideMark/>
          </w:tcPr>
          <w:p w:rsidR="00743249" w:rsidRPr="00DB0194" w:rsidRDefault="00743249" w:rsidP="00743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2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br/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настоящее время в Российском образовании идет процесс перехода к стандартам нового поколения, при этом определяется роль информатизации и подтверждается факт вхождения человечества в эпоху глобали</w:t>
            </w:r>
            <w:r w:rsid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информационных процессов.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Только за последнее десятилетие повсеместно стали использоваться новые информационные технологии: Интернет, мобильная связь, цифровые технологии. При этом разрабатываемый образовательный стандарт должен стать ответом на вызов современного глобального непрерывно меня</w:t>
            </w:r>
            <w:r w:rsid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ющегося мира.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новинки технологического прогресса с особым восторгом встречают именно дети. Поэтому очень важно использовать любознательность и высокую познавательную активность учащихся для целенаправленного развития их личности. Именно на уроках под руководством педагога школьники могут научиться использовать компьютерные технологии в образовательных целях, овладеть способами получения информации для решения учебных, а впоследствии и более широкого круга задач, приобрести навыки, обеспечивающие возможность продолжать об</w:t>
            </w:r>
            <w:r w:rsid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 в течение всей жизни.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Однако использование в настоящее время компьютерных технологий в процессе обучения, в том числе химии, скорее исключение, чем правило. Кроме того, надо признать, что за последние годы наблюдается снижение интереса учащихся к естествознанию вообще и к химии в частности, что представляет собой одну из проблем школьного образования. Причины негативных изменений, появившихся в обучении химии за последние годы, связаны с нарастанием сложности программного материала и сокращением учебного времени на его усвоение, а также недостаточным обеспечением учебного процесса специальным оборудованием.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достижения поставленной цели в области преподавания химии определены следующие задачи: </w:t>
            </w:r>
          </w:p>
          <w:p w:rsidR="00743249" w:rsidRPr="00255092" w:rsidRDefault="00743249" w:rsidP="0025509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рассмотреть основные принципы и методические приемы построения компьютеризированных методик обучения химии;</w:t>
            </w:r>
          </w:p>
          <w:p w:rsidR="00743249" w:rsidRPr="00255092" w:rsidRDefault="00743249" w:rsidP="0025509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адаптировать применение информационных компьютерных технологий к условиям лечебно-образовательного процесса;</w:t>
            </w:r>
          </w:p>
          <w:p w:rsidR="00743249" w:rsidRPr="00255092" w:rsidRDefault="00743249" w:rsidP="0025509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создать условия для формирования ключевых компетенций обучающихся с акцентом </w:t>
            </w:r>
            <w:proofErr w:type="gramStart"/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информационные;</w:t>
            </w:r>
          </w:p>
          <w:p w:rsidR="00743249" w:rsidRPr="00255092" w:rsidRDefault="00743249" w:rsidP="0025509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содействовать созданию </w:t>
            </w:r>
            <w:proofErr w:type="spellStart"/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обучения.</w:t>
            </w:r>
          </w:p>
          <w:p w:rsidR="00743249" w:rsidRPr="00255092" w:rsidRDefault="00743249" w:rsidP="0025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нового подхода к преподаванию с применением информационных технологий необходимо знать возможности, предоставляемые компьютером для усовершенствования учебного процесса на каждом этапе урока.</w:t>
            </w: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Так, на </w:t>
            </w:r>
            <w:r w:rsidRPr="002550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этапе подготовки к уроку</w:t>
            </w:r>
            <w:r w:rsidRPr="0025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компьютер предоставляет возможности: </w:t>
            </w:r>
          </w:p>
          <w:p w:rsidR="00743249" w:rsidRPr="00373E35" w:rsidRDefault="00743249" w:rsidP="00373E3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создавать компьютерные модели конспекта урока, темы, курса в целом;</w:t>
            </w:r>
          </w:p>
          <w:p w:rsidR="00743249" w:rsidRPr="00373E35" w:rsidRDefault="00743249" w:rsidP="00373E3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максимально целесообразно располагать материал;</w:t>
            </w:r>
          </w:p>
          <w:p w:rsidR="00743249" w:rsidRPr="00373E35" w:rsidRDefault="00743249" w:rsidP="00373E3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обеспечивать основной материал дополнительной информацией;</w:t>
            </w:r>
          </w:p>
          <w:p w:rsidR="00743249" w:rsidRPr="00373E35" w:rsidRDefault="00743249" w:rsidP="00373E3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подбирать и систематизировать материал с учетом особенностей класса и отдельных учащихся.</w:t>
            </w:r>
          </w:p>
          <w:p w:rsidR="00743249" w:rsidRPr="00DB0194" w:rsidRDefault="00743249" w:rsidP="00743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 </w:t>
            </w:r>
            <w:r w:rsidRPr="00DB01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этапе проведения уроков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компьютер позволяет: 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экономить время;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красочно оформлять материал;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повышать эмоциональную, эстетическую, научную убедительность преподавания;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оптимизировать процесс усвоения знаний, воздействуя на различные анализаторы;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индивидуализировать обучение;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концентрировать внимание на важнейшей проблеме урока;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любой момент возвращаться к уже знакомому материалу;</w:t>
            </w:r>
          </w:p>
          <w:p w:rsidR="00743249" w:rsidRPr="00DB0194" w:rsidRDefault="00743249" w:rsidP="00373E35">
            <w:pPr>
              <w:numPr>
                <w:ilvl w:val="0"/>
                <w:numId w:val="3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использовать учебный материал </w:t>
            </w:r>
            <w:proofErr w:type="gramStart"/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3249" w:rsidRPr="00DB0194" w:rsidRDefault="00743249" w:rsidP="00373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 </w:t>
            </w:r>
            <w:r w:rsidRPr="00DB01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этапе методической проработки процесса</w:t>
            </w: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обучения у учителя появляются дополнительные возможности: </w:t>
            </w:r>
          </w:p>
          <w:p w:rsidR="00743249" w:rsidRPr="00DB0194" w:rsidRDefault="00743249" w:rsidP="00373E35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аккумулировать совместные усилия учителей;</w:t>
            </w:r>
          </w:p>
          <w:p w:rsidR="00743249" w:rsidRPr="00DB0194" w:rsidRDefault="00743249" w:rsidP="00373E35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развивать, модернизировать, корректировать электронные материалы;</w:t>
            </w:r>
          </w:p>
          <w:p w:rsidR="00743249" w:rsidRPr="00DB0194" w:rsidRDefault="00743249" w:rsidP="00373E35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систематически накапливать материал;</w:t>
            </w:r>
          </w:p>
          <w:p w:rsidR="00EA6811" w:rsidRDefault="00743249" w:rsidP="00EA6811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повышать мотивацию преподавания и обучения.</w:t>
            </w:r>
          </w:p>
          <w:p w:rsidR="00743249" w:rsidRPr="00EA6811" w:rsidRDefault="00743249" w:rsidP="00EA681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компьютерная техника применяется и как средство контроля усвоения знаний учащимися, значительно расширяет доступ к источникам информации, дает возможность получения обратной связи. Для организации работы учителем могут быть применены различные модели испол</w:t>
            </w:r>
            <w:r w:rsidR="00DB0194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ьзования компьютера на уроках.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Наиболее простым и эффективным приемом является использование готовых программных продуктов, которые обладают большим потенциалом и позволяют варьировать способы их применения исходя из содержательных и организационных особенно</w:t>
            </w:r>
            <w:r w:rsidR="00DB0194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образовательного процесса.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Использование изобразительных средств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(анимация, видеофрагмент, динамические рисунки, звук) значительно расширят возможности обучения, делает содержание учебного материала более наглядным, понятным, занимательным. Например, раздел “Химия на службе человека” позволяет приблизить получаемые сведения к реальности &lt;Рисунок 1&gt;, &lt;Рисунок 2&gt;, &lt;Рисунок 3&gt;.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432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5619750" cy="3143250"/>
                  <wp:effectExtent l="0" t="0" r="0" b="0"/>
                  <wp:docPr id="1" name="Рисунок 1" descr="http://festival.1september.ru/articles/507012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507012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0" cy="314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Рис. 1</w:t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432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534025" cy="3676650"/>
                  <wp:effectExtent l="0" t="0" r="9525" b="0"/>
                  <wp:docPr id="2" name="Рисунок 2" descr="http://festival.1september.ru/articles/507012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07012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367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Рис. 2</w:t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432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4762500" cy="3295650"/>
                  <wp:effectExtent l="0" t="0" r="0" b="0"/>
                  <wp:docPr id="3" name="Рисунок 3" descr="http://festival.1september.ru/articles/507012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507012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329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Рис. 3</w:t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Компьютерное моделирование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оказывается незаменимым при изучении химических процессов, непосредственное наблюдение за которыми нереально или затруднено. Таким примером может служить рассмотрение процесса электролитической диссоциации &lt;Рисунок 4&gt;, изучение реакций ионного обмена &lt;Рисунок 5&gt;, где наглядно, в движении представлены процессы, происходящие в растворе между ионами.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432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762500" cy="3886200"/>
                  <wp:effectExtent l="0" t="0" r="0" b="0"/>
                  <wp:docPr id="4" name="Рисунок 4" descr="http://festival.1september.ru/articles/507012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07012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388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Рис. 4</w:t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432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4724400" cy="1752600"/>
                  <wp:effectExtent l="0" t="0" r="0" b="0"/>
                  <wp:docPr id="5" name="Рисунок 5" descr="http://festival.1september.ru/articles/507012/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07012/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Рис. 5</w:t>
            </w:r>
            <w:bookmarkStart w:id="0" w:name="_GoBack"/>
            <w:bookmarkEnd w:id="0"/>
            <w:r w:rsidRPr="00EA6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технологии дают </w:t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возможность демонстрировать реакции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взрывчатыми или ядовитыми веществами, редкими или дорогостоящими реактивами, процессы, протекающие слишком быстро или медленно, что н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евозможно в школьных условиях.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Преподавание химии специфично по сравнению с другими дисциплинами, поскольку предполагает </w:t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практических работ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этом случае компьютер стал эффективным помощником учителя. Конечно, проведение опытов в лаборатории обладает неоспоримыми преимуществами, но при изучении токсичных веществ, например галогенов, виртуальный мир дает возможность проводить химический эксперимент без риска для здоровья. Если в кабинете отсутствует необходимое оборудование, использование компьютера дает возможность к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омпенсировать этот недостаток.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Привлечение обучающих игр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позволяет сделать процесс усвоения химической информации эмоционально насыщенным, а значит более продуктивным. Обучающие игры можно применять и для </w:t>
            </w:r>
            <w:r w:rsidR="00066A7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внеклассной работы по предмету.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Большинство </w:t>
            </w:r>
            <w:proofErr w:type="gramStart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домашний компьютер, поэтому появилась возможность использовать электронные носители информации в процессе индивидуальной работы с детьми, имеющими трудности в о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бучении и с одаренными детьми.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Еще одним аргументом в пользу применения информационных технологий является </w:t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возможность быстрого и эффективного контроля знаний учащихся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6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часть электронных учебников содержит упражнения – тренажеры, задачи с решениями, тестовые задания. Отдельные программные продукты содержат электронный журнал, который позволяет фиксировать уровень знаний учащегося по каждой теме курса (учитывается не только отметка и число попыток решения, но и затраченное время на выполнение заданий). Система оценки результатов дает возможность определить рейтинг учащегося по каждой теме, проследить динамику успеваемости и скорректировать учебный процесс в соответствии с показанными результатами. Кроме того, использование контролирующих программ способствует формированию ад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екватной самооценки у учащихся.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Несмотря на ряд преимуществ готовых программных продуктов, информация на некоторых из них излагается очень сухо, задания чрезвычайно трудны для школьника. Поэтому возникает потребность в создании собственных информационных продуктов. Компьютерные презентации – эффективный метод представления и изучения любого материала. Применение слайд – фильмов (</w:t>
            </w:r>
            <w:proofErr w:type="spellStart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обеспечивает более высокий уровень проведения урока, его информационную насыщенность, динамичность, наглядность. При создании презентации использую данные электронных учебников, информацию сети Интернет, размещаю на слайдах необходимые формулы, схемы химических опытов в соответствии с последовательностью изучения материала на уроке. В целях своевременного устранения пробелов в знаниях и закрепления наиболее важных вопросов темы на последнем слайде помещаю контрольные задания. Если учащиеся не могут ответить, на какой - либо вопрос, то есть возможность вернуть слайд, содержащий сведения для правильного ответа. Таким образом, осуществляется разбор мате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риала, вызвавшего затруднения.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своей работе использую такие мультимедийные электронные учебники и пособия: «1С. Репетитор. Химия», “Виртуальная лаборатория. Химия 8-11 класс”, “Химия для всех- XXI. Решение задач”, “ Подготовка к ЕГЭ по химии” и др.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Презентации применяю при изучении новой темы, при обобщении изученного материала, для 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самостоятельных работ. Презентации разрабатываю как сама, так и учащиеся, а также использую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готовые изИнтернет ресурсов.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Так же я использую форму проектной деятельности учащихся с использованием компьютерных технологий на основе знаний и умений по химии и информатике. Она позволяет создать условия для развития познавательного интереса школьников к химии; осуществлять личностно-ориентированный подход к обучению. Большой популярностью у учащихся пользуются работы: «Химия и жизнь», «Химия и здоровье», «Витамины», «Пищевые добавки», «</w:t>
            </w:r>
            <w:proofErr w:type="spellStart"/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</w:t>
            </w:r>
            <w:proofErr w:type="spellEnd"/>
            <w:proofErr w:type="gramStart"/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»и</w:t>
            </w:r>
            <w:proofErr w:type="gramEnd"/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Смыслом и позитивным результатом модели обучения с использованием информационного ресур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 является следующие аспекты: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в центре технологии обучения - ученик;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в основе учебной деятельности – сотрудничество;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позиция ребенка в учебном процессе – активная;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перспективная цель - формирование мотивации и развитие способн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ученика к самообразованию.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Мною были выявлены преимущества использования компьютер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технологий на уроках химии: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индивидуальный и дифференцированный подход к обуч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осуществлять контроль с обратной с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вязью, с диагностикой ошибок и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оценкой ре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зультатов учебной деятельности;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осуществлять самоконтроль;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осуществлять тренировку в процессе усво</w:t>
            </w:r>
            <w:r w:rsidR="00DB0194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учебного материала и </w:t>
            </w:r>
            <w:r w:rsidR="00DB0194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самоподготовку учащихся;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визуализировать учебную информацию</w:t>
            </w:r>
            <w:r w:rsidR="00DB0194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наглядного материала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представление на экране монитора процессов недо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ступных в школьной лаборатории</w:t>
            </w:r>
            <w:proofErr w:type="gramStart"/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использовании компьютерных технологий на уроках я 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добилась следующих результатов: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 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Восприятие информации одновременно несколькими органами чувств.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Активизация внимания.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интереса к предмету.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Наглядность, занимательно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 и эмоциональность обучения.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Повышение 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излагаемого материала.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Эффективн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использование времени урока.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Всестороннее развитие учащихся.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Повышение результат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ивности и качества образования.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Таким образом, применяя инновационные технологии на уроках - мы повышаем компетентность учащихся, развиваем творческую мыслительную деятельность, активизируем способности, повышаем эффективность обучения предмету. О чём говорят результаты мониторинга качества знаний за д</w:t>
            </w:r>
            <w:r w:rsidR="00066A7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года. Качество знаний за 2017-2018 составило 42 %, за 2018-2019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45,5%. Н</w:t>
            </w:r>
            <w:r w:rsidR="00373E35"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аблюдается позитивная динамика.</w:t>
            </w:r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 новинки технологического прогресса с особым восторгом встречают именно дети. И конечно, необходимо использовать любознательность и высокую познавательную активность школьников для целенаправленного развития их личности. Применение новых информационных технологий в учебном процессе позволяет направить интеллектуальный потенциал учащихся на позитивное развитие. Именно на уроках под руководством учителя школьники могут научиться использовать компьютерные технологии в образовательных целях для всестороннего развития своего интеллекта, овладеть способами получения информации для решения учебных, а </w:t>
            </w:r>
            <w:proofErr w:type="gramStart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последствии</w:t>
            </w:r>
            <w:proofErr w:type="gramEnd"/>
            <w:r w:rsidRPr="00E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производственных задач. На уроках компьютер – это средство достижения учебных целей. Это средство, которое обогащает учебный процесс и способствует развитию и личности ребенка, и профессионального мастерства учителя, создаёт новую культуру педагогического общения. Подготовка уроков с использованием современных информационных технологий требует много времени для поиска, систематизации и оформления информации. Но вложенный труд накапливается в виде целых циклов уроков и практикумов, которые составляют интеллектуальное богатство учителя. А лучшей наградой для учителя служат возрастающий интерес ребят к предмету, ожидание ими уроков и их положительные результаты знаний.</w:t>
            </w:r>
          </w:p>
        </w:tc>
      </w:tr>
    </w:tbl>
    <w:p w:rsidR="00743249" w:rsidRPr="00066A75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49" w:rsidRPr="00743249" w:rsidRDefault="00743249" w:rsidP="00743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1AC" w:rsidRDefault="007D462F" w:rsidP="00743249">
      <w:pPr>
        <w:jc w:val="center"/>
      </w:pPr>
    </w:p>
    <w:sectPr w:rsidR="00D201AC" w:rsidSect="0074324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CFB"/>
    <w:multiLevelType w:val="hybridMultilevel"/>
    <w:tmpl w:val="351CE7B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F515FF"/>
    <w:multiLevelType w:val="multilevel"/>
    <w:tmpl w:val="39FE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345497"/>
    <w:multiLevelType w:val="multilevel"/>
    <w:tmpl w:val="E7A0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646253"/>
    <w:multiLevelType w:val="hybridMultilevel"/>
    <w:tmpl w:val="BB7AC6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1B653A"/>
    <w:multiLevelType w:val="hybridMultilevel"/>
    <w:tmpl w:val="6562B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BB32BE"/>
    <w:multiLevelType w:val="hybridMultilevel"/>
    <w:tmpl w:val="C19C1F1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>
    <w:nsid w:val="56DB5A80"/>
    <w:multiLevelType w:val="multilevel"/>
    <w:tmpl w:val="66FC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F12D3"/>
    <w:multiLevelType w:val="hybridMultilevel"/>
    <w:tmpl w:val="BC024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74AD9"/>
    <w:multiLevelType w:val="multilevel"/>
    <w:tmpl w:val="684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874"/>
    <w:rsid w:val="00066A75"/>
    <w:rsid w:val="00075C55"/>
    <w:rsid w:val="00255092"/>
    <w:rsid w:val="00334C15"/>
    <w:rsid w:val="00373E35"/>
    <w:rsid w:val="006A5346"/>
    <w:rsid w:val="00743249"/>
    <w:rsid w:val="007D462F"/>
    <w:rsid w:val="00BF0F8E"/>
    <w:rsid w:val="00DB0194"/>
    <w:rsid w:val="00E15874"/>
    <w:rsid w:val="00EA6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2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73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2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73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8</cp:revision>
  <cp:lastPrinted>2019-08-21T08:44:00Z</cp:lastPrinted>
  <dcterms:created xsi:type="dcterms:W3CDTF">2019-08-21T08:25:00Z</dcterms:created>
  <dcterms:modified xsi:type="dcterms:W3CDTF">2022-10-30T15:58:00Z</dcterms:modified>
</cp:coreProperties>
</file>